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2684"/>
        <w:gridCol w:w="1701"/>
        <w:gridCol w:w="2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687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神木县隆德矿业有限责任公司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2684" w:type="dxa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陕西省</w:t>
            </w:r>
            <w:r>
              <w:rPr>
                <w:rFonts w:hint="eastAsia" w:ascii="仿宋_GB2312" w:eastAsia="仿宋_GB2312"/>
                <w:lang w:val="en-US" w:eastAsia="zh-CN"/>
              </w:rPr>
              <w:t>榆林市</w:t>
            </w:r>
            <w:r>
              <w:rPr>
                <w:rFonts w:hint="eastAsia" w:ascii="仿宋_GB2312" w:eastAsia="仿宋_GB2312"/>
              </w:rPr>
              <w:t>神木市大保当镇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248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方建忠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6874" w:type="dxa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赵勇</w:t>
            </w:r>
            <w:r>
              <w:rPr>
                <w:rFonts w:hint="eastAsia" w:ascii="仿宋_GB2312" w:eastAsia="仿宋_GB2312"/>
              </w:rPr>
              <w:t>、陈国龙、姜宏翰、</w:t>
            </w:r>
            <w:r>
              <w:rPr>
                <w:rFonts w:hint="eastAsia" w:ascii="仿宋_GB2312" w:eastAsia="仿宋_GB2312"/>
                <w:lang w:val="en-US" w:eastAsia="zh-CN"/>
              </w:rPr>
              <w:t>张锁雷、马志鲜、崔晓晓、邸文俊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2684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陈国龙、姜宏翰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2489" w:type="dxa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ascii="仿宋_GB2312" w:eastAsia="仿宋_GB2312"/>
              </w:rPr>
              <w:t>202</w:t>
            </w:r>
            <w:r>
              <w:rPr>
                <w:rFonts w:hint="eastAsia" w:ascii="仿宋_GB2312" w:eastAsia="仿宋_GB2312"/>
                <w:lang w:val="en-US" w:eastAsia="zh-CN"/>
              </w:rPr>
              <w:t>3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hint="eastAsia" w:ascii="仿宋_GB2312" w:eastAsia="仿宋_GB2312"/>
                <w:lang w:val="en-US" w:eastAsia="zh-CN"/>
              </w:rPr>
              <w:t>5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hint="eastAsia" w:ascii="仿宋_GB2312" w:eastAsia="仿宋_GB2312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2684" w:type="dxa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马志鲜</w:t>
            </w:r>
            <w:r>
              <w:rPr>
                <w:rFonts w:hint="eastAsia" w:ascii="仿宋_GB2312" w:eastAsia="仿宋_GB2312"/>
              </w:rPr>
              <w:t>、陈国龙</w:t>
            </w:r>
            <w:r>
              <w:rPr>
                <w:rFonts w:hint="eastAsia" w:ascii="仿宋_GB2312" w:eastAsia="仿宋_GB2312"/>
                <w:lang w:eastAsia="zh-CN"/>
              </w:rPr>
              <w:t>、</w:t>
            </w:r>
            <w:r>
              <w:rPr>
                <w:rFonts w:hint="eastAsia" w:ascii="仿宋_GB2312" w:eastAsia="仿宋_GB2312"/>
                <w:lang w:val="en-US" w:eastAsia="zh-CN"/>
              </w:rPr>
              <w:t>崔晓晓、邸文俊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2489" w:type="dxa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ascii="仿宋_GB2312" w:eastAsia="仿宋_GB2312"/>
              </w:rPr>
              <w:t>202</w:t>
            </w:r>
            <w:r>
              <w:rPr>
                <w:rFonts w:hint="eastAsia" w:ascii="仿宋_GB2312" w:eastAsia="仿宋_GB2312"/>
                <w:lang w:val="en-US" w:eastAsia="zh-CN"/>
              </w:rPr>
              <w:t>3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hint="eastAsia" w:ascii="仿宋_GB2312" w:eastAsia="仿宋_GB2312"/>
                <w:lang w:val="en-US" w:eastAsia="zh-CN"/>
              </w:rPr>
              <w:t>5</w:t>
            </w:r>
            <w:r>
              <w:rPr>
                <w:rFonts w:ascii="仿宋_GB2312" w:eastAsia="仿宋_GB2312"/>
              </w:rPr>
              <w:t>/1</w:t>
            </w:r>
            <w:r>
              <w:rPr>
                <w:rFonts w:hint="eastAsia" w:ascii="仿宋_GB2312" w:eastAsia="仿宋_GB2312"/>
                <w:lang w:val="en-US" w:eastAsia="zh-CN"/>
              </w:rPr>
              <w:t>0</w:t>
            </w:r>
            <w:r>
              <w:rPr>
                <w:rFonts w:ascii="仿宋_GB2312" w:eastAsia="仿宋_GB2312"/>
              </w:rPr>
              <w:t>-202</w:t>
            </w:r>
            <w:r>
              <w:rPr>
                <w:rFonts w:hint="eastAsia" w:ascii="仿宋_GB2312" w:eastAsia="仿宋_GB2312"/>
                <w:lang w:val="en-US" w:eastAsia="zh-CN"/>
              </w:rPr>
              <w:t>3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hint="eastAsia" w:ascii="仿宋_GB2312" w:eastAsia="仿宋_GB2312"/>
                <w:lang w:val="en-US" w:eastAsia="zh-CN"/>
              </w:rPr>
              <w:t>5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hint="eastAsia" w:ascii="仿宋_GB2312" w:eastAsia="仿宋_GB2312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6874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方建忠、沈海兵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1" w:hRule="atLeast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6874" w:type="dxa"/>
            <w:gridSpan w:val="3"/>
            <w:vAlign w:val="center"/>
          </w:tcPr>
          <w:p>
            <w:r>
              <w:rPr>
                <w:rFonts w:ascii="仿宋_GB2312" w:eastAsia="仿宋_GB231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2129790</wp:posOffset>
                  </wp:positionH>
                  <wp:positionV relativeFrom="paragraph">
                    <wp:posOffset>119380</wp:posOffset>
                  </wp:positionV>
                  <wp:extent cx="2058035" cy="2710815"/>
                  <wp:effectExtent l="0" t="0" r="18415" b="13335"/>
                  <wp:wrapNone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035" cy="271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146050</wp:posOffset>
                  </wp:positionV>
                  <wp:extent cx="2035810" cy="1526540"/>
                  <wp:effectExtent l="0" t="0" r="2540" b="16510"/>
                  <wp:wrapNone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5810" cy="152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2147570</wp:posOffset>
                  </wp:positionH>
                  <wp:positionV relativeFrom="paragraph">
                    <wp:posOffset>2477135</wp:posOffset>
                  </wp:positionV>
                  <wp:extent cx="1973580" cy="1495425"/>
                  <wp:effectExtent l="0" t="0" r="7620" b="9525"/>
                  <wp:wrapNone/>
                  <wp:docPr id="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3580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_GB2312" w:eastAsia="仿宋_GB2312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69215</wp:posOffset>
                  </wp:positionH>
                  <wp:positionV relativeFrom="paragraph">
                    <wp:posOffset>1336675</wp:posOffset>
                  </wp:positionV>
                  <wp:extent cx="1758315" cy="2393315"/>
                  <wp:effectExtent l="0" t="0" r="13335" b="6985"/>
                  <wp:wrapNone/>
                  <wp:docPr id="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8315" cy="2393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bookmarkStart w:id="0" w:name="尾页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wordWrap w:val="0"/>
      <w:snapToGrid w:val="0"/>
      <w:jc w:val="right"/>
      <w:rPr>
        <w:rFonts w:ascii="Calibri" w:hAnsi="Calibri" w:eastAsia="宋体" w:cs="Times New Roman"/>
        <w:sz w:val="18"/>
        <w:szCs w:val="18"/>
      </w:rPr>
    </w:pPr>
    <w:r>
      <w:rPr>
        <w:rFonts w:hint="eastAsia" w:ascii="Calibri" w:hAnsi="Calibri" w:eastAsia="宋体" w:cs="Times New Roman"/>
        <w:sz w:val="18"/>
        <w:szCs w:val="18"/>
      </w:rPr>
      <w:t>第</w:t>
    </w:r>
    <w:r>
      <w:rPr>
        <w:rFonts w:ascii="Calibri" w:hAnsi="Calibri" w:eastAsia="宋体" w:cs="Times New Roman"/>
        <w:sz w:val="18"/>
        <w:szCs w:val="18"/>
      </w:rPr>
      <w:fldChar w:fldCharType="begin"/>
    </w:r>
    <w:r>
      <w:rPr>
        <w:rFonts w:ascii="Calibri" w:hAnsi="Calibri" w:eastAsia="宋体" w:cs="Times New Roman"/>
        <w:sz w:val="18"/>
        <w:szCs w:val="18"/>
      </w:rPr>
      <w:instrText xml:space="preserve"> PAGE </w:instrText>
    </w:r>
    <w:r>
      <w:rPr>
        <w:rFonts w:ascii="Calibri" w:hAnsi="Calibri" w:eastAsia="宋体" w:cs="Times New Roman"/>
        <w:sz w:val="18"/>
        <w:szCs w:val="18"/>
      </w:rPr>
      <w:fldChar w:fldCharType="separate"/>
    </w:r>
    <w:r>
      <w:rPr>
        <w:rFonts w:ascii="Calibri" w:hAnsi="Calibri" w:eastAsia="宋体" w:cs="Times New Roman"/>
        <w:sz w:val="18"/>
        <w:szCs w:val="18"/>
      </w:rPr>
      <w:t>1</w:t>
    </w:r>
    <w:r>
      <w:rPr>
        <w:rFonts w:ascii="Calibri" w:hAnsi="Calibri" w:eastAsia="宋体" w:cs="Times New Roman"/>
        <w:sz w:val="18"/>
        <w:szCs w:val="18"/>
      </w:rPr>
      <w:fldChar w:fldCharType="end"/>
    </w:r>
    <w:r>
      <w:rPr>
        <w:rFonts w:hint="eastAsia" w:ascii="Calibri" w:hAnsi="Calibri" w:eastAsia="宋体" w:cs="Times New Roman"/>
        <w:sz w:val="18"/>
        <w:szCs w:val="18"/>
      </w:rPr>
      <w:t>页  共</w:t>
    </w:r>
    <w:r>
      <w:fldChar w:fldCharType="begin"/>
    </w:r>
    <w:r>
      <w:instrText xml:space="preserve"> PAGEREF  尾页  \* MERGEFORMAT </w:instrText>
    </w:r>
    <w:r>
      <w:fldChar w:fldCharType="separate"/>
    </w:r>
    <w:r>
      <w:rPr>
        <w:rFonts w:ascii="Calibri" w:hAnsi="Calibri" w:eastAsia="宋体" w:cs="Times New Roman"/>
        <w:sz w:val="18"/>
        <w:szCs w:val="18"/>
      </w:rPr>
      <w:t>1</w:t>
    </w:r>
    <w:r>
      <w:rPr>
        <w:rFonts w:ascii="Calibri" w:hAnsi="Calibri" w:eastAsia="宋体" w:cs="Times New Roman"/>
        <w:sz w:val="18"/>
        <w:szCs w:val="18"/>
      </w:rPr>
      <w:fldChar w:fldCharType="end"/>
    </w:r>
    <w:r>
      <w:rPr>
        <w:rFonts w:hint="eastAsia" w:ascii="Calibri" w:hAnsi="Calibri" w:eastAsia="宋体" w:cs="Times New Roman"/>
        <w:sz w:val="18"/>
        <w:szCs w:val="18"/>
      </w:rPr>
      <w:t>页</w:t>
    </w:r>
  </w:p>
  <w:p>
    <w:pPr>
      <w:tabs>
        <w:tab w:val="center" w:pos="4153"/>
        <w:tab w:val="right" w:pos="8306"/>
      </w:tabs>
      <w:snapToGrid w:val="0"/>
      <w:jc w:val="right"/>
      <w:rPr>
        <w:rFonts w:ascii="Calibri" w:hAnsi="Calibri" w:eastAsia="宋体" w:cs="Times New Roman"/>
        <w:b/>
        <w:color w:val="0000FF"/>
        <w:sz w:val="18"/>
        <w:szCs w:val="18"/>
      </w:rPr>
    </w:pPr>
    <w:r>
      <w:rPr>
        <w:rFonts w:hint="eastAsia" w:ascii="Calibri" w:hAnsi="Calibri" w:eastAsia="宋体" w:cs="Times New Roman"/>
        <w:sz w:val="18"/>
        <w:szCs w:val="18"/>
      </w:rPr>
      <w:t>（报告编号：022023011XP）</w:t>
    </w:r>
  </w:p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FC8B22"/>
    <w:multiLevelType w:val="singleLevel"/>
    <w:tmpl w:val="72FC8B22"/>
    <w:lvl w:ilvl="0" w:tentative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I5ZmJmMjA1Yzg5ZWNlNDc3OTc3ODdkNzU2MjVlNmMifQ=="/>
  </w:docVars>
  <w:rsids>
    <w:rsidRoot w:val="00B832AA"/>
    <w:rsid w:val="000236F0"/>
    <w:rsid w:val="00050046"/>
    <w:rsid w:val="000F6CB7"/>
    <w:rsid w:val="001421B1"/>
    <w:rsid w:val="001C38E6"/>
    <w:rsid w:val="001E643B"/>
    <w:rsid w:val="00200D91"/>
    <w:rsid w:val="00212A3B"/>
    <w:rsid w:val="00220D9D"/>
    <w:rsid w:val="00260903"/>
    <w:rsid w:val="002630C2"/>
    <w:rsid w:val="00342629"/>
    <w:rsid w:val="0035309D"/>
    <w:rsid w:val="00395546"/>
    <w:rsid w:val="003A6741"/>
    <w:rsid w:val="003E0A2B"/>
    <w:rsid w:val="004406F1"/>
    <w:rsid w:val="00441739"/>
    <w:rsid w:val="0051467D"/>
    <w:rsid w:val="005503A9"/>
    <w:rsid w:val="005B3F96"/>
    <w:rsid w:val="005F212F"/>
    <w:rsid w:val="00623CB5"/>
    <w:rsid w:val="0062567B"/>
    <w:rsid w:val="00650DF4"/>
    <w:rsid w:val="00680443"/>
    <w:rsid w:val="00692C40"/>
    <w:rsid w:val="006D303F"/>
    <w:rsid w:val="00722010"/>
    <w:rsid w:val="007B7D9F"/>
    <w:rsid w:val="008A1A69"/>
    <w:rsid w:val="008E4621"/>
    <w:rsid w:val="0097240D"/>
    <w:rsid w:val="0099393A"/>
    <w:rsid w:val="009B4287"/>
    <w:rsid w:val="009C588B"/>
    <w:rsid w:val="00A1771C"/>
    <w:rsid w:val="00A64E4B"/>
    <w:rsid w:val="00AE14AE"/>
    <w:rsid w:val="00B832AA"/>
    <w:rsid w:val="00B961AF"/>
    <w:rsid w:val="00BB75E2"/>
    <w:rsid w:val="00BD1C87"/>
    <w:rsid w:val="00C06D36"/>
    <w:rsid w:val="00CB17BB"/>
    <w:rsid w:val="00D0684A"/>
    <w:rsid w:val="00D11F49"/>
    <w:rsid w:val="00D317E4"/>
    <w:rsid w:val="00DA08A7"/>
    <w:rsid w:val="00DE5D73"/>
    <w:rsid w:val="00DE6DBD"/>
    <w:rsid w:val="00E54524"/>
    <w:rsid w:val="00E75A02"/>
    <w:rsid w:val="00EA5D82"/>
    <w:rsid w:val="00EB2AFC"/>
    <w:rsid w:val="00ED3060"/>
    <w:rsid w:val="00FC0B46"/>
    <w:rsid w:val="00FD57E0"/>
    <w:rsid w:val="075315D6"/>
    <w:rsid w:val="0BAA6F6B"/>
    <w:rsid w:val="15C67A43"/>
    <w:rsid w:val="271F443D"/>
    <w:rsid w:val="2F620C88"/>
    <w:rsid w:val="3B5E627C"/>
    <w:rsid w:val="57E449A3"/>
    <w:rsid w:val="65390B7E"/>
    <w:rsid w:val="72A815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semiHidden/>
    <w:qFormat/>
    <w:uiPriority w:val="99"/>
    <w:pPr>
      <w:spacing w:after="120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next w:val="1"/>
    <w:semiHidden/>
    <w:qFormat/>
    <w:uiPriority w:val="99"/>
    <w:pPr>
      <w:ind w:firstLine="570"/>
    </w:pPr>
    <w:rPr>
      <w:sz w:val="28"/>
    </w:rPr>
  </w:style>
  <w:style w:type="paragraph" w:styleId="4">
    <w:name w:val="Plain Text"/>
    <w:basedOn w:val="1"/>
    <w:next w:val="5"/>
    <w:qFormat/>
    <w:uiPriority w:val="0"/>
    <w:rPr>
      <w:rFonts w:ascii="宋体" w:hAnsi="Courier New"/>
      <w:szCs w:val="20"/>
    </w:rPr>
  </w:style>
  <w:style w:type="paragraph" w:styleId="5">
    <w:name w:val="List Number 5"/>
    <w:basedOn w:val="1"/>
    <w:semiHidden/>
    <w:unhideWhenUsed/>
    <w:uiPriority w:val="99"/>
    <w:pPr>
      <w:numPr>
        <w:ilvl w:val="0"/>
        <w:numId w:val="1"/>
      </w:numPr>
    </w:p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批注框文本 Char"/>
    <w:basedOn w:val="11"/>
    <w:link w:val="6"/>
    <w:semiHidden/>
    <w:qFormat/>
    <w:uiPriority w:val="99"/>
    <w:rPr>
      <w:sz w:val="18"/>
      <w:szCs w:val="18"/>
    </w:rPr>
  </w:style>
  <w:style w:type="paragraph" w:customStyle="1" w:styleId="15">
    <w:name w:val="封面 报告标题"/>
    <w:basedOn w:val="16"/>
    <w:qFormat/>
    <w:uiPriority w:val="0"/>
    <w:rPr>
      <w:sz w:val="44"/>
    </w:rPr>
  </w:style>
  <w:style w:type="paragraph" w:customStyle="1" w:styleId="16">
    <w:name w:val="封面 报告编号日期"/>
    <w:basedOn w:val="1"/>
    <w:qFormat/>
    <w:uiPriority w:val="0"/>
    <w:pPr>
      <w:adjustRightInd w:val="0"/>
      <w:snapToGrid w:val="0"/>
      <w:spacing w:line="360" w:lineRule="auto"/>
      <w:jc w:val="center"/>
    </w:pPr>
    <w:rPr>
      <w:rFonts w:eastAsia="仿宋_GB2312" w:cs="宋体"/>
      <w:b/>
      <w:bCs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188</Characters>
  <Lines>1</Lines>
  <Paragraphs>1</Paragraphs>
  <TotalTime>4</TotalTime>
  <ScaleCrop>false</ScaleCrop>
  <LinksUpToDate>false</LinksUpToDate>
  <CharactersWithSpaces>219</CharactersWithSpaces>
  <Application>WPS Office_11.1.0.14650_F1E327BC-269C-435d-A152-05C5408002CA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陈国龙</cp:lastModifiedBy>
  <dcterms:modified xsi:type="dcterms:W3CDTF">2023-07-04T09:34:21Z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2052-11.1.0.14650</vt:lpwstr>
  </property>
  <property fmtid="{D5CDD505-2E9C-101B-9397-08002B2CF9AE}" pid="3" name="ICV">
    <vt:lpwstr>FE7F29E1010C4D23AFEC271C4D85EB0C_12</vt:lpwstr>
  </property>
</Properties>
</file>